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48D4" w:rsidRDefault="00E948D4">
      <w:pPr>
        <w:rPr>
          <w:rFonts w:ascii="Helvetica" w:hAnsi="Helvetica" w:cs="Helvetica"/>
          <w:color w:val="3A3A3A"/>
          <w:sz w:val="23"/>
          <w:szCs w:val="23"/>
          <w:shd w:val="clear" w:color="auto" w:fill="FFFFFF"/>
        </w:rPr>
      </w:pPr>
      <w:r>
        <w:rPr>
          <w:rFonts w:ascii="Helvetica" w:hAnsi="Helvetica" w:cs="Helvetica"/>
          <w:color w:val="3A3A3A"/>
          <w:sz w:val="23"/>
          <w:szCs w:val="23"/>
          <w:shd w:val="clear" w:color="auto" w:fill="FFFFFF"/>
        </w:rPr>
        <w:t xml:space="preserve">Topic: </w:t>
      </w:r>
      <w:r w:rsidRPr="00E948D4">
        <w:rPr>
          <w:rFonts w:ascii="Helvetica" w:hAnsi="Helvetica" w:cs="Helvetica"/>
          <w:b/>
          <w:color w:val="3A3A3A"/>
          <w:sz w:val="23"/>
          <w:szCs w:val="23"/>
          <w:u w:val="single"/>
          <w:shd w:val="clear" w:color="auto" w:fill="FFFFFF"/>
        </w:rPr>
        <w:t>Unemployment rates on the indigenous people of Canada</w:t>
      </w:r>
    </w:p>
    <w:p w:rsidR="00E948D4" w:rsidRDefault="00E948D4">
      <w:pPr>
        <w:rPr>
          <w:rFonts w:ascii="Helvetica" w:hAnsi="Helvetica" w:cs="Helvetica"/>
          <w:color w:val="3A3A3A"/>
          <w:sz w:val="23"/>
          <w:szCs w:val="23"/>
          <w:shd w:val="clear" w:color="auto" w:fill="FFFFFF"/>
        </w:rPr>
      </w:pPr>
      <w:bookmarkStart w:id="0" w:name="_GoBack"/>
      <w:bookmarkEnd w:id="0"/>
    </w:p>
    <w:p w:rsidR="00E948D4" w:rsidRDefault="00E948D4">
      <w:pPr>
        <w:rPr>
          <w:rFonts w:ascii="Helvetica" w:hAnsi="Helvetica" w:cs="Helvetica"/>
          <w:color w:val="3A3A3A"/>
          <w:sz w:val="23"/>
          <w:szCs w:val="23"/>
          <w:shd w:val="clear" w:color="auto" w:fill="FFFFFF"/>
        </w:rPr>
      </w:pPr>
    </w:p>
    <w:p w:rsidR="00080A6B" w:rsidRDefault="00F363E0">
      <w:pPr>
        <w:rPr>
          <w:rFonts w:ascii="Helvetica" w:hAnsi="Helvetica" w:cs="Helvetica"/>
          <w:color w:val="3A3A3A"/>
          <w:sz w:val="23"/>
          <w:szCs w:val="23"/>
          <w:shd w:val="clear" w:color="auto" w:fill="FFFFFF"/>
        </w:rPr>
      </w:pPr>
      <w:proofErr w:type="spellStart"/>
      <w:r>
        <w:rPr>
          <w:rFonts w:ascii="Helvetica" w:hAnsi="Helvetica" w:cs="Helvetica"/>
          <w:color w:val="3A3A3A"/>
          <w:sz w:val="23"/>
          <w:szCs w:val="23"/>
          <w:shd w:val="clear" w:color="auto" w:fill="FFFFFF"/>
        </w:rPr>
        <w:t>Mba</w:t>
      </w:r>
      <w:proofErr w:type="spellEnd"/>
      <w:r>
        <w:rPr>
          <w:rFonts w:ascii="Helvetica" w:hAnsi="Helvetica" w:cs="Helvetica"/>
          <w:color w:val="3A3A3A"/>
          <w:sz w:val="23"/>
          <w:szCs w:val="23"/>
          <w:shd w:val="clear" w:color="auto" w:fill="FFFFFF"/>
        </w:rPr>
        <w:t>-Indigenous-Employment. (2018). </w:t>
      </w:r>
      <w:proofErr w:type="gramStart"/>
      <w:r>
        <w:rPr>
          <w:rFonts w:ascii="Helvetica" w:hAnsi="Helvetica" w:cs="Helvetica"/>
          <w:i/>
          <w:iCs/>
          <w:color w:val="3A3A3A"/>
          <w:sz w:val="23"/>
          <w:szCs w:val="23"/>
          <w:shd w:val="clear" w:color="auto" w:fill="FFFFFF"/>
        </w:rPr>
        <w:t>The</w:t>
      </w:r>
      <w:proofErr w:type="gramEnd"/>
      <w:r>
        <w:rPr>
          <w:rFonts w:ascii="Helvetica" w:hAnsi="Helvetica" w:cs="Helvetica"/>
          <w:i/>
          <w:iCs/>
          <w:color w:val="3A3A3A"/>
          <w:sz w:val="23"/>
          <w:szCs w:val="23"/>
          <w:shd w:val="clear" w:color="auto" w:fill="FFFFFF"/>
        </w:rPr>
        <w:t xml:space="preserve"> Canadian Press</w:t>
      </w:r>
      <w:r>
        <w:rPr>
          <w:rFonts w:ascii="Helvetica" w:hAnsi="Helvetica" w:cs="Helvetica"/>
          <w:color w:val="3A3A3A"/>
          <w:sz w:val="23"/>
          <w:szCs w:val="23"/>
          <w:shd w:val="clear" w:color="auto" w:fill="FFFFFF"/>
        </w:rPr>
        <w:t>, p. 30.</w:t>
      </w:r>
      <w:r>
        <w:rPr>
          <w:rFonts w:ascii="Helvetica" w:hAnsi="Helvetica" w:cs="Helvetica"/>
          <w:color w:val="3A3A3A"/>
          <w:sz w:val="23"/>
          <w:szCs w:val="23"/>
          <w:shd w:val="clear" w:color="auto" w:fill="FFFFFF"/>
        </w:rPr>
        <w:t xml:space="preserve"> Retrieved on February 18, 2019 From </w:t>
      </w:r>
      <w:hyperlink r:id="rId4" w:history="1">
        <w:r w:rsidRPr="005F03F7">
          <w:rPr>
            <w:rStyle w:val="Hyperlink"/>
            <w:rFonts w:ascii="Helvetica" w:hAnsi="Helvetica" w:cs="Helvetica"/>
            <w:sz w:val="23"/>
            <w:szCs w:val="23"/>
            <w:shd w:val="clear" w:color="auto" w:fill="FFFFFF"/>
          </w:rPr>
          <w:t>https://senecacollege-primo.hosted.exlibrisgroup.com/primo-explore/fulldisplay?docid=TN_proquest2115171734&amp;context=PC&amp;vid=01SENC&amp;lang=en_US&amp;search_scope=default_scope&amp;adaptor=primo_central_multiple_fe&amp;tab=default_tab&amp;query=any,contains,Unemployment%20rates%20on%20the%20indigenous%20people%20of%20Canada&amp;sortby=rank&amp;mode=Basic</w:t>
        </w:r>
      </w:hyperlink>
    </w:p>
    <w:p w:rsidR="00F363E0" w:rsidRDefault="00F363E0">
      <w:pPr>
        <w:rPr>
          <w:rFonts w:ascii="Helvetica" w:hAnsi="Helvetica" w:cs="Helvetica"/>
          <w:color w:val="3A3A3A"/>
          <w:sz w:val="23"/>
          <w:szCs w:val="23"/>
          <w:shd w:val="clear" w:color="auto" w:fill="FFFFFF"/>
        </w:rPr>
      </w:pPr>
    </w:p>
    <w:p w:rsidR="00F363E0" w:rsidRDefault="00F363E0">
      <w:pPr>
        <w:rPr>
          <w:rFonts w:ascii="Helvetica" w:hAnsi="Helvetica" w:cs="Helvetica"/>
          <w:color w:val="3A3A3A"/>
          <w:sz w:val="23"/>
          <w:szCs w:val="23"/>
          <w:shd w:val="clear" w:color="auto" w:fill="FFFFFF"/>
        </w:rPr>
      </w:pPr>
      <w:r>
        <w:rPr>
          <w:rFonts w:ascii="Helvetica" w:hAnsi="Helvetica" w:cs="Helvetica"/>
          <w:color w:val="3A3A3A"/>
          <w:sz w:val="23"/>
          <w:szCs w:val="23"/>
          <w:shd w:val="clear" w:color="auto" w:fill="FFFFFF"/>
        </w:rPr>
        <w:t>Gee, K., Sharpe, A., Centre for the Study of Living Standards, Metis National Council, &amp; Canadian Electronic Library. (2012). </w:t>
      </w:r>
      <w:r>
        <w:rPr>
          <w:rFonts w:ascii="Helvetica" w:hAnsi="Helvetica" w:cs="Helvetica"/>
          <w:i/>
          <w:iCs/>
          <w:color w:val="3A3A3A"/>
          <w:sz w:val="23"/>
          <w:szCs w:val="23"/>
          <w:shd w:val="clear" w:color="auto" w:fill="FFFFFF"/>
        </w:rPr>
        <w:t>Aboriginal labour market in Canada 2007-2011</w:t>
      </w:r>
      <w:r>
        <w:rPr>
          <w:rFonts w:ascii="Helvetica" w:hAnsi="Helvetica" w:cs="Helvetica"/>
          <w:color w:val="3A3A3A"/>
          <w:sz w:val="23"/>
          <w:szCs w:val="23"/>
          <w:shd w:val="clear" w:color="auto" w:fill="FFFFFF"/>
        </w:rPr>
        <w:t xml:space="preserve"> (CSLS research </w:t>
      </w:r>
      <w:proofErr w:type="gramStart"/>
      <w:r>
        <w:rPr>
          <w:rFonts w:ascii="Helvetica" w:hAnsi="Helvetica" w:cs="Helvetica"/>
          <w:color w:val="3A3A3A"/>
          <w:sz w:val="23"/>
          <w:szCs w:val="23"/>
          <w:shd w:val="clear" w:color="auto" w:fill="FFFFFF"/>
        </w:rPr>
        <w:t>report ;</w:t>
      </w:r>
      <w:proofErr w:type="gramEnd"/>
      <w:r>
        <w:rPr>
          <w:rFonts w:ascii="Helvetica" w:hAnsi="Helvetica" w:cs="Helvetica"/>
          <w:color w:val="3A3A3A"/>
          <w:sz w:val="23"/>
          <w:szCs w:val="23"/>
          <w:shd w:val="clear" w:color="auto" w:fill="FFFFFF"/>
        </w:rPr>
        <w:t xml:space="preserve"> 2012-04). Ottawa, Ont.: Centre for the Study of Living Standards.</w:t>
      </w:r>
      <w:r>
        <w:rPr>
          <w:rFonts w:ascii="Helvetica" w:hAnsi="Helvetica" w:cs="Helvetica"/>
          <w:color w:val="3A3A3A"/>
          <w:sz w:val="23"/>
          <w:szCs w:val="23"/>
          <w:shd w:val="clear" w:color="auto" w:fill="FFFFFF"/>
        </w:rPr>
        <w:t xml:space="preserve"> Retrieved on February 18, 2019 from </w:t>
      </w:r>
      <w:hyperlink r:id="rId5" w:history="1">
        <w:r w:rsidRPr="005F03F7">
          <w:rPr>
            <w:rStyle w:val="Hyperlink"/>
            <w:rFonts w:ascii="Helvetica" w:hAnsi="Helvetica" w:cs="Helvetica"/>
            <w:sz w:val="23"/>
            <w:szCs w:val="23"/>
            <w:shd w:val="clear" w:color="auto" w:fill="FFFFFF"/>
          </w:rPr>
          <w:t>https://senecacollege-primo.hosted.exlibrisgroup.com/primo-explore/fulldisplay?docid=01SENC_ALMA5150806100003226&amp;context=L&amp;vid=01SENC&amp;lang=en_US&amp;search_scope=default_scope&amp;adaptor=Local%20Search%20Engine&amp;tab=default_tab&amp;query=any,contains,Unemployment%20rates%20on%20the%20indigenous%20people%20of%20Canada&amp;sortby=rank&amp;mode=Basic</w:t>
        </w:r>
      </w:hyperlink>
    </w:p>
    <w:p w:rsidR="00F363E0" w:rsidRDefault="00F363E0">
      <w:pPr>
        <w:rPr>
          <w:rFonts w:ascii="Helvetica" w:hAnsi="Helvetica" w:cs="Helvetica"/>
          <w:color w:val="3A3A3A"/>
          <w:sz w:val="23"/>
          <w:szCs w:val="23"/>
          <w:shd w:val="clear" w:color="auto" w:fill="FFFFFF"/>
        </w:rPr>
      </w:pPr>
    </w:p>
    <w:p w:rsidR="00F363E0" w:rsidRDefault="00894187">
      <w:pPr>
        <w:rPr>
          <w:rFonts w:ascii="Helvetica" w:hAnsi="Helvetica" w:cs="Helvetica"/>
          <w:color w:val="3A3A3A"/>
          <w:sz w:val="23"/>
          <w:szCs w:val="23"/>
          <w:shd w:val="clear" w:color="auto" w:fill="FFFFFF"/>
        </w:rPr>
      </w:pPr>
      <w:r>
        <w:rPr>
          <w:rFonts w:ascii="Helvetica" w:hAnsi="Helvetica" w:cs="Helvetica"/>
          <w:color w:val="3A3A3A"/>
          <w:sz w:val="23"/>
          <w:szCs w:val="23"/>
          <w:shd w:val="clear" w:color="auto" w:fill="FFFFFF"/>
        </w:rPr>
        <w:t>Malone, K. (2018). Indigenous underemployment persists but OECD report points to positive changes. </w:t>
      </w:r>
      <w:r>
        <w:rPr>
          <w:rFonts w:ascii="Helvetica" w:hAnsi="Helvetica" w:cs="Helvetica"/>
          <w:i/>
          <w:iCs/>
          <w:color w:val="3A3A3A"/>
          <w:sz w:val="23"/>
          <w:szCs w:val="23"/>
          <w:shd w:val="clear" w:color="auto" w:fill="FFFFFF"/>
        </w:rPr>
        <w:t>The Canadian Press</w:t>
      </w:r>
      <w:r>
        <w:rPr>
          <w:rFonts w:ascii="Helvetica" w:hAnsi="Helvetica" w:cs="Helvetica"/>
          <w:color w:val="3A3A3A"/>
          <w:sz w:val="23"/>
          <w:szCs w:val="23"/>
          <w:shd w:val="clear" w:color="auto" w:fill="FFFFFF"/>
        </w:rPr>
        <w:t>, p. 30.</w:t>
      </w:r>
      <w:r>
        <w:rPr>
          <w:rFonts w:ascii="Helvetica" w:hAnsi="Helvetica" w:cs="Helvetica"/>
          <w:color w:val="3A3A3A"/>
          <w:sz w:val="23"/>
          <w:szCs w:val="23"/>
          <w:shd w:val="clear" w:color="auto" w:fill="FFFFFF"/>
        </w:rPr>
        <w:t xml:space="preserve"> Retrieved on February from </w:t>
      </w:r>
      <w:hyperlink r:id="rId6" w:history="1">
        <w:r w:rsidR="00E948D4" w:rsidRPr="005F03F7">
          <w:rPr>
            <w:rStyle w:val="Hyperlink"/>
            <w:rFonts w:ascii="Helvetica" w:hAnsi="Helvetica" w:cs="Helvetica"/>
            <w:sz w:val="23"/>
            <w:szCs w:val="23"/>
            <w:shd w:val="clear" w:color="auto" w:fill="FFFFFF"/>
          </w:rPr>
          <w:t>https://search-proquest-com.libaccess.senecacollege.ca/docview/2115548404?rfr_id=info%3Axri%2Fsid%3Aprimo</w:t>
        </w:r>
      </w:hyperlink>
    </w:p>
    <w:p w:rsidR="00E948D4" w:rsidRDefault="00E948D4">
      <w:pPr>
        <w:rPr>
          <w:rFonts w:ascii="Helvetica" w:hAnsi="Helvetica" w:cs="Helvetica"/>
          <w:color w:val="3A3A3A"/>
          <w:sz w:val="23"/>
          <w:szCs w:val="23"/>
          <w:shd w:val="clear" w:color="auto" w:fill="FFFFFF"/>
        </w:rPr>
      </w:pPr>
    </w:p>
    <w:p w:rsidR="00E948D4" w:rsidRDefault="00E948D4">
      <w:pPr>
        <w:rPr>
          <w:rFonts w:ascii="Helvetica" w:hAnsi="Helvetica" w:cs="Helvetica"/>
          <w:color w:val="3A3A3A"/>
          <w:sz w:val="23"/>
          <w:szCs w:val="23"/>
          <w:shd w:val="clear" w:color="auto" w:fill="FFFFFF"/>
        </w:rPr>
      </w:pPr>
      <w:r>
        <w:rPr>
          <w:rFonts w:ascii="Helvetica" w:hAnsi="Helvetica" w:cs="Helvetica"/>
          <w:color w:val="3A3A3A"/>
          <w:sz w:val="23"/>
          <w:szCs w:val="23"/>
          <w:shd w:val="clear" w:color="auto" w:fill="FFFFFF"/>
        </w:rPr>
        <w:t xml:space="preserve">Harvey, E., Siu, B., &amp; </w:t>
      </w:r>
      <w:proofErr w:type="spellStart"/>
      <w:r>
        <w:rPr>
          <w:rFonts w:ascii="Helvetica" w:hAnsi="Helvetica" w:cs="Helvetica"/>
          <w:color w:val="3A3A3A"/>
          <w:sz w:val="23"/>
          <w:szCs w:val="23"/>
          <w:shd w:val="clear" w:color="auto" w:fill="FFFFFF"/>
        </w:rPr>
        <w:t>Reil</w:t>
      </w:r>
      <w:proofErr w:type="spellEnd"/>
      <w:r>
        <w:rPr>
          <w:rFonts w:ascii="Helvetica" w:hAnsi="Helvetica" w:cs="Helvetica"/>
          <w:color w:val="3A3A3A"/>
          <w:sz w:val="23"/>
          <w:szCs w:val="23"/>
          <w:shd w:val="clear" w:color="auto" w:fill="FFFFFF"/>
        </w:rPr>
        <w:t>, K. (1999). Economic and employment hardship still faced [Aboriginal unemployment rate, employment income and poverty statistics from the 1991 census]. </w:t>
      </w:r>
      <w:proofErr w:type="spellStart"/>
      <w:r>
        <w:rPr>
          <w:rFonts w:ascii="Helvetica" w:hAnsi="Helvetica" w:cs="Helvetica"/>
          <w:i/>
          <w:iCs/>
          <w:color w:val="3A3A3A"/>
          <w:sz w:val="23"/>
          <w:szCs w:val="23"/>
          <w:shd w:val="clear" w:color="auto" w:fill="FFFFFF"/>
        </w:rPr>
        <w:t>Windspeaker</w:t>
      </w:r>
      <w:proofErr w:type="spellEnd"/>
      <w:r>
        <w:rPr>
          <w:rFonts w:ascii="Helvetica" w:hAnsi="Helvetica" w:cs="Helvetica"/>
          <w:color w:val="3A3A3A"/>
          <w:sz w:val="23"/>
          <w:szCs w:val="23"/>
          <w:shd w:val="clear" w:color="auto" w:fill="FFFFFF"/>
        </w:rPr>
        <w:t>, p. 10.</w:t>
      </w:r>
      <w:r>
        <w:rPr>
          <w:rFonts w:ascii="Helvetica" w:hAnsi="Helvetica" w:cs="Helvetica"/>
          <w:color w:val="3A3A3A"/>
          <w:sz w:val="23"/>
          <w:szCs w:val="23"/>
          <w:shd w:val="clear" w:color="auto" w:fill="FFFFFF"/>
        </w:rPr>
        <w:t xml:space="preserve"> Retrieved on February 18, 2019 from </w:t>
      </w:r>
      <w:hyperlink r:id="rId7" w:history="1">
        <w:r w:rsidRPr="005F03F7">
          <w:rPr>
            <w:rStyle w:val="Hyperlink"/>
            <w:rFonts w:ascii="Helvetica" w:hAnsi="Helvetica" w:cs="Helvetica"/>
            <w:sz w:val="23"/>
            <w:szCs w:val="23"/>
            <w:shd w:val="clear" w:color="auto" w:fill="FFFFFF"/>
          </w:rPr>
          <w:t>https://search-proquest-com.libaccess.senecacollege.ca/docview/345053436?rfr_id=info%3Axri%2Fsid%3Aprimo</w:t>
        </w:r>
      </w:hyperlink>
    </w:p>
    <w:p w:rsidR="00E948D4" w:rsidRDefault="00E948D4">
      <w:pPr>
        <w:rPr>
          <w:rFonts w:ascii="Helvetica" w:hAnsi="Helvetica" w:cs="Helvetica"/>
          <w:color w:val="3A3A3A"/>
          <w:sz w:val="23"/>
          <w:szCs w:val="23"/>
          <w:shd w:val="clear" w:color="auto" w:fill="FFFFFF"/>
        </w:rPr>
      </w:pPr>
    </w:p>
    <w:p w:rsidR="00E948D4" w:rsidRDefault="00E948D4"/>
    <w:sectPr w:rsidR="00E948D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3E0"/>
    <w:rsid w:val="00080A6B"/>
    <w:rsid w:val="00894187"/>
    <w:rsid w:val="00E948D4"/>
    <w:rsid w:val="00F36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19997C-EF35-4D19-8CE8-9B0E19DFA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63E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search-proquest-com.libaccess.senecacollege.ca/docview/345053436?rfr_id=info%3Axri%2Fsid%3Aprim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earch-proquest-com.libaccess.senecacollege.ca/docview/2115548404?rfr_id=info%3Axri%2Fsid%3Aprimo" TargetMode="External"/><Relationship Id="rId5" Type="http://schemas.openxmlformats.org/officeDocument/2006/relationships/hyperlink" Target="https://senecacollege-primo.hosted.exlibrisgroup.com/primo-explore/fulldisplay?docid=01SENC_ALMA5150806100003226&amp;context=L&amp;vid=01SENC&amp;lang=en_US&amp;search_scope=default_scope&amp;adaptor=Local%20Search%20Engine&amp;tab=default_tab&amp;query=any,contains,Unemployment%20rates%20on%20the%20indigenous%20people%20of%20Canada&amp;sortby=rank&amp;mode=Basic" TargetMode="External"/><Relationship Id="rId4" Type="http://schemas.openxmlformats.org/officeDocument/2006/relationships/hyperlink" Target="https://senecacollege-primo.hosted.exlibrisgroup.com/primo-explore/fulldisplay?docid=TN_proquest2115171734&amp;context=PC&amp;vid=01SENC&amp;lang=en_US&amp;search_scope=default_scope&amp;adaptor=primo_central_multiple_fe&amp;tab=default_tab&amp;query=any,contains,Unemployment%20rates%20on%20the%20indigenous%20people%20of%20Canada&amp;sortby=rank&amp;mode=Basic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2019-02-18T23:22:00Z</dcterms:created>
  <dcterms:modified xsi:type="dcterms:W3CDTF">2019-02-19T00:03:00Z</dcterms:modified>
</cp:coreProperties>
</file>